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  <w:t>德昌县中医医院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  <w:t>三期项目使用前精保洁项目报价表</w:t>
      </w:r>
    </w:p>
    <w:tbl>
      <w:tblPr>
        <w:tblStyle w:val="4"/>
        <w:tblpPr w:leftFromText="180" w:rightFromText="180" w:vertAnchor="text" w:horzAnchor="page" w:tblpX="1327" w:tblpY="615"/>
        <w:tblOverlap w:val="never"/>
        <w:tblW w:w="96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"/>
        <w:gridCol w:w="2157"/>
        <w:gridCol w:w="1565"/>
        <w:gridCol w:w="2383"/>
        <w:gridCol w:w="1620"/>
        <w:gridCol w:w="1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3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157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  <w:t>项目要求</w:t>
            </w:r>
          </w:p>
        </w:tc>
        <w:tc>
          <w:tcPr>
            <w:tcW w:w="2383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  <w:t>保洁范围</w:t>
            </w:r>
          </w:p>
        </w:tc>
        <w:tc>
          <w:tcPr>
            <w:tcW w:w="1620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  <w:t>报价(元）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2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dxa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2157" w:type="dxa"/>
          </w:tcPr>
          <w:p>
            <w:pPr>
              <w:jc w:val="left"/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  <w:t>三期项目使用前精保洁</w:t>
            </w:r>
          </w:p>
        </w:tc>
        <w:tc>
          <w:tcPr>
            <w:tcW w:w="1565" w:type="dxa"/>
          </w:tcPr>
          <w:p>
            <w:pPr>
              <w:jc w:val="left"/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  <w:t>满足采购内容中的项目要求</w:t>
            </w:r>
          </w:p>
        </w:tc>
        <w:tc>
          <w:tcPr>
            <w:tcW w:w="2383" w:type="dxa"/>
          </w:tcPr>
          <w:p>
            <w:pPr>
              <w:jc w:val="left"/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vertAlign w:val="baseline"/>
                <w:lang w:val="en-US" w:eastAsia="zh-CN"/>
              </w:rPr>
              <w:t>三期工程房屋建筑面积为26257平方米，扣除屋面层及地下室面积4283平方米，实际清洁范围面积为21974平方米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4"/>
                <w:vertAlign w:val="baseline"/>
                <w:lang w:val="en-US" w:eastAsia="zh-CN"/>
              </w:rPr>
              <w:t>。</w:t>
            </w:r>
          </w:p>
        </w:tc>
        <w:tc>
          <w:tcPr>
            <w:tcW w:w="1620" w:type="dxa"/>
          </w:tcPr>
          <w:p>
            <w:pPr>
              <w:jc w:val="left"/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5" w:type="dxa"/>
          </w:tcPr>
          <w:p>
            <w:pPr>
              <w:jc w:val="left"/>
              <w:rPr>
                <w:rFonts w:hint="default" w:ascii="Times New Roman" w:hAnsi="Times New Roman" w:eastAsia="方正仿宋_GBK" w:cs="Times New Roman"/>
                <w:sz w:val="28"/>
                <w:szCs w:val="36"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</w:t>
      </w:r>
      <w:bookmarkStart w:id="0" w:name="_GoBack"/>
      <w:bookmarkEnd w:id="0"/>
    </w:p>
    <w:p>
      <w:pPr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B26414"/>
    <w:rsid w:val="2135305A"/>
    <w:rsid w:val="31792C3C"/>
    <w:rsid w:val="52B26414"/>
    <w:rsid w:val="6D3A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2025-11-06T01:49:00Z</dcterms:created>
  <dc:creator>李想</dc:creator>
  <cp:lastModifiedBy>李想</cp:lastModifiedBy>
  <dcterms:modified xsi:type="dcterms:W3CDTF">2025-11-06T02:18:04Z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1E6984560EC640768CC1EC61E2333CF0</vt:lpwstr>
  </property>
</Properties>
</file>